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1F" w:rsidRDefault="00B427BC" w:rsidP="0086721F">
      <w:pPr>
        <w:rPr>
          <w:b/>
        </w:rPr>
      </w:pPr>
      <w:r>
        <w:rPr>
          <w:b/>
        </w:rPr>
        <w:t xml:space="preserve">Исполнение бюджетных назначений по расходам в 2020 году, динамика исполнения расходной части в 2019-2020 годах в разрезе муниципальных программ </w:t>
      </w:r>
      <w:proofErr w:type="spellStart"/>
      <w:r>
        <w:rPr>
          <w:b/>
        </w:rPr>
        <w:t>Симаковского</w:t>
      </w:r>
      <w:proofErr w:type="spellEnd"/>
      <w:r>
        <w:rPr>
          <w:b/>
        </w:rPr>
        <w:t xml:space="preserve"> сельского поселения и </w:t>
      </w:r>
      <w:proofErr w:type="spellStart"/>
      <w:r>
        <w:rPr>
          <w:b/>
        </w:rPr>
        <w:t>непрограммных</w:t>
      </w:r>
      <w:proofErr w:type="spellEnd"/>
      <w:r>
        <w:rPr>
          <w:b/>
        </w:rPr>
        <w:t xml:space="preserve"> направлений деятельности</w:t>
      </w:r>
    </w:p>
    <w:p w:rsidR="00B427BC" w:rsidRDefault="00B427BC" w:rsidP="0086721F">
      <w:pPr>
        <w:rPr>
          <w:b/>
        </w:rPr>
      </w:pPr>
      <w:r>
        <w:rPr>
          <w:b/>
        </w:rPr>
        <w:t>По состоянию на 01.10.2020</w:t>
      </w:r>
    </w:p>
    <w:p w:rsidR="00B427BC" w:rsidRDefault="00B427BC" w:rsidP="0086721F"/>
    <w:tbl>
      <w:tblPr>
        <w:tblW w:w="1185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701"/>
        <w:gridCol w:w="1276"/>
        <w:gridCol w:w="1559"/>
        <w:gridCol w:w="1276"/>
        <w:gridCol w:w="1652"/>
      </w:tblGrid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Наименование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 на 01.10.2019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План 2020г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Исполнено</w:t>
            </w:r>
          </w:p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на 01.10.2020</w:t>
            </w:r>
          </w:p>
          <w:p w:rsidR="00B427BC" w:rsidRDefault="00B427BC">
            <w:pPr>
              <w:jc w:val="center"/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 w:rsidP="00B427BC">
            <w:pPr>
              <w:rPr>
                <w:b/>
              </w:rPr>
            </w:pPr>
            <w:r>
              <w:rPr>
                <w:b/>
              </w:rPr>
              <w:t xml:space="preserve">      %</w:t>
            </w:r>
          </w:p>
          <w:p w:rsidR="00B427BC" w:rsidRDefault="00B427BC">
            <w:pPr>
              <w:jc w:val="center"/>
              <w:rPr>
                <w:b/>
              </w:rPr>
            </w:pPr>
            <w:r>
              <w:rPr>
                <w:b/>
                <w:sz w:val="22"/>
                <w:szCs w:val="22"/>
              </w:rPr>
              <w:t>Исполнения на 01.10.2020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 w:rsidP="00B427BC">
            <w:pPr>
              <w:rPr>
                <w:b/>
              </w:rPr>
            </w:pPr>
            <w:r>
              <w:rPr>
                <w:b/>
              </w:rPr>
              <w:t>Динамика расходов           2020/2019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>
            <w:pPr>
              <w:jc w:val="center"/>
            </w:pP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«Организация деятельности органов местного самоуправления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 на решение вопросов местного значения»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 xml:space="preserve">982,0                                               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>1295,3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995,4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76,8%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101,3%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пожарной безопасности на территории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>0,4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0,0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both"/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автомобильных дорог общего пользования местного значения в границах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>309,6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pPr>
              <w:jc w:val="center"/>
              <w:rPr>
                <w:b/>
              </w:rPr>
            </w:pPr>
            <w:r>
              <w:rPr>
                <w:b/>
              </w:rPr>
              <w:t>825,4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629,6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76,3%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  <w:rPr>
                <w:b/>
              </w:rPr>
            </w:pPr>
            <w:r>
              <w:rPr>
                <w:b/>
              </w:rPr>
              <w:t>203,3%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Pr="001B414F" w:rsidRDefault="001B414F">
            <w:pPr>
              <w:rPr>
                <w:b/>
              </w:rPr>
            </w:pPr>
            <w:r w:rsidRPr="001B414F">
              <w:rPr>
                <w:b/>
                <w:sz w:val="22"/>
                <w:szCs w:val="22"/>
              </w:rPr>
              <w:t>Муниципальная программа</w:t>
            </w:r>
            <w:r>
              <w:rPr>
                <w:b/>
                <w:sz w:val="22"/>
                <w:szCs w:val="22"/>
              </w:rPr>
              <w:t xml:space="preserve"> «Поддержка и развитие информационно-коммуникационных технологий в </w:t>
            </w:r>
            <w:proofErr w:type="spellStart"/>
            <w:r>
              <w:rPr>
                <w:b/>
                <w:sz w:val="22"/>
                <w:szCs w:val="22"/>
              </w:rPr>
              <w:t>Симаковском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сельском поселении»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096256">
            <w:pPr>
              <w:jc w:val="center"/>
            </w:pPr>
            <w:r>
              <w:t>148,3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rPr>
                <w:sz w:val="22"/>
                <w:szCs w:val="22"/>
              </w:rPr>
              <w:t>219,6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rPr>
                <w:sz w:val="22"/>
                <w:szCs w:val="22"/>
              </w:rPr>
              <w:t>123,1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jc w:val="center"/>
            </w:pPr>
            <w:r>
              <w:rPr>
                <w:sz w:val="22"/>
                <w:szCs w:val="22"/>
              </w:rPr>
              <w:t>56,0%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pPr>
              <w:jc w:val="center"/>
            </w:pPr>
            <w:r>
              <w:t>83,0%</w:t>
            </w:r>
          </w:p>
        </w:tc>
      </w:tr>
      <w:tr w:rsidR="001B414F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Pr="001B414F" w:rsidRDefault="001B41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«Благоустройство населенных пунктов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096256">
            <w:pPr>
              <w:jc w:val="center"/>
            </w:pPr>
            <w:r>
              <w:t>85,3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096256">
            <w:pPr>
              <w:jc w:val="center"/>
            </w:pPr>
            <w:r>
              <w:t>200,8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118,6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59,1%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F" w:rsidRDefault="001F63A2">
            <w:pPr>
              <w:jc w:val="center"/>
            </w:pPr>
            <w:r>
              <w:t>139,0%</w:t>
            </w:r>
          </w:p>
        </w:tc>
      </w:tr>
      <w:tr w:rsidR="001B414F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B41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«Обеспечение услугами жилищно-коммунального хозяйства поселения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096256">
            <w:pPr>
              <w:jc w:val="center"/>
            </w:pPr>
            <w:r>
              <w:t>135,3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096256">
            <w:pPr>
              <w:jc w:val="center"/>
            </w:pPr>
            <w:r>
              <w:t>276,0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195,1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70,7%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F" w:rsidRDefault="001F63A2">
            <w:pPr>
              <w:jc w:val="center"/>
            </w:pPr>
            <w:r>
              <w:t>144,2%</w:t>
            </w:r>
          </w:p>
        </w:tc>
      </w:tr>
      <w:tr w:rsidR="001B414F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B414F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lastRenderedPageBreak/>
              <w:t xml:space="preserve">Муниципальная программа «Культура </w:t>
            </w:r>
            <w:proofErr w:type="spellStart"/>
            <w:r>
              <w:rPr>
                <w:b/>
                <w:sz w:val="22"/>
                <w:szCs w:val="22"/>
              </w:rPr>
              <w:t>Симаковского</w:t>
            </w:r>
            <w:proofErr w:type="spellEnd"/>
            <w:r>
              <w:rPr>
                <w:b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096256">
            <w:pPr>
              <w:jc w:val="center"/>
            </w:pPr>
            <w:r>
              <w:t>1727,7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1852,9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1248,2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14F" w:rsidRDefault="001F63A2">
            <w:pPr>
              <w:jc w:val="center"/>
            </w:pPr>
            <w:r>
              <w:t>67,4%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14F" w:rsidRDefault="001F63A2">
            <w:pPr>
              <w:jc w:val="center"/>
            </w:pPr>
            <w:r>
              <w:t>72,2%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B414F">
            <w:pPr>
              <w:rPr>
                <w:b/>
              </w:rPr>
            </w:pPr>
            <w:proofErr w:type="spellStart"/>
            <w:r>
              <w:rPr>
                <w:b/>
              </w:rPr>
              <w:t>Непрограммные</w:t>
            </w:r>
            <w:proofErr w:type="spellEnd"/>
            <w:r>
              <w:rPr>
                <w:b/>
              </w:rPr>
              <w:t xml:space="preserve"> направления деятельности: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rPr>
                <w:b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pPr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/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/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r>
              <w:t>Профессиональная подготовка, переподготовка и повышение квалификации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096256">
            <w:r>
              <w:t xml:space="preserve">          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0,0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1F63A2">
            <w:r>
              <w:t>0,0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B414F">
            <w:r>
              <w:t>Резервный фонд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096256">
            <w:pPr>
              <w:rPr>
                <w:b/>
              </w:rPr>
            </w:pPr>
            <w:r>
              <w:rPr>
                <w:b/>
              </w:rPr>
              <w:t xml:space="preserve">         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pPr>
              <w:rPr>
                <w:b/>
              </w:rPr>
            </w:pPr>
            <w:r>
              <w:rPr>
                <w:b/>
              </w:rPr>
              <w:t>12,0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pPr>
              <w:rPr>
                <w:b/>
              </w:rPr>
            </w:pPr>
            <w:r>
              <w:rPr>
                <w:b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0,0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/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B414F">
            <w:r>
              <w:t>Расходы на проведение выборов в представительные органы муниципального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346F51">
            <w: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115,0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 xml:space="preserve">      115,0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100,0%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346F51">
            <w:r>
              <w:t>0,0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B414F">
            <w:r>
              <w:t>Реализация полномочий Российской Федерации по первичному воинскому учету на территориях, где отсутствуют военные комиссариаты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096256">
            <w:r>
              <w:t xml:space="preserve">         51,4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81,0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 xml:space="preserve">       64,1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1F63A2">
            <w:r>
              <w:t>79,1%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346F51">
            <w:r>
              <w:t>124,7%</w:t>
            </w:r>
          </w:p>
        </w:tc>
      </w:tr>
      <w:tr w:rsidR="00B427BC" w:rsidTr="00B427BC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B427BC"/>
          <w:p w:rsidR="00B427BC" w:rsidRDefault="00B427BC">
            <w:r>
              <w:t>Всего расходов: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096256">
            <w:r>
              <w:t xml:space="preserve">        3442,4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C12208">
            <w:r>
              <w:t>4878,5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r>
              <w:t>3489,1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27BC" w:rsidRDefault="00B427BC">
            <w:r>
              <w:t xml:space="preserve">     71,5%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7BC" w:rsidRDefault="00346F51">
            <w:r>
              <w:t>101,4%</w:t>
            </w:r>
          </w:p>
        </w:tc>
      </w:tr>
    </w:tbl>
    <w:p w:rsidR="0086721F" w:rsidRDefault="0086721F" w:rsidP="0086721F">
      <w:pPr>
        <w:rPr>
          <w:sz w:val="28"/>
          <w:szCs w:val="20"/>
        </w:rPr>
      </w:pPr>
    </w:p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86721F" w:rsidRDefault="0086721F" w:rsidP="0086721F"/>
    <w:p w:rsidR="00E73419" w:rsidRDefault="00E73419"/>
    <w:sectPr w:rsidR="00E73419" w:rsidSect="00B427BC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86721F"/>
    <w:rsid w:val="00096256"/>
    <w:rsid w:val="001B414F"/>
    <w:rsid w:val="001F63A2"/>
    <w:rsid w:val="00346F51"/>
    <w:rsid w:val="0086721F"/>
    <w:rsid w:val="008C5CCE"/>
    <w:rsid w:val="00B427BC"/>
    <w:rsid w:val="00C12208"/>
    <w:rsid w:val="00E73419"/>
    <w:rsid w:val="00EB7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214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307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4</cp:revision>
  <dcterms:created xsi:type="dcterms:W3CDTF">2020-10-23T08:36:00Z</dcterms:created>
  <dcterms:modified xsi:type="dcterms:W3CDTF">2020-10-23T10:34:00Z</dcterms:modified>
</cp:coreProperties>
</file>