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98" w:rsidRPr="002F3698" w:rsidRDefault="002F3698" w:rsidP="002F369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F36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Обзор обращений </w:t>
      </w:r>
    </w:p>
    <w:p w:rsidR="005B0EB1" w:rsidRDefault="002F3698" w:rsidP="002F369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а также обобщенную информацию о результатах рассмотрения этих обращений и принятых мерах</w:t>
      </w:r>
    </w:p>
    <w:p w:rsidR="002F3698" w:rsidRDefault="002F3698" w:rsidP="002F3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1C0DBE">
        <w:rPr>
          <w:rFonts w:ascii="Times New Roman" w:hAnsi="Times New Roman" w:cs="Times New Roman"/>
          <w:sz w:val="28"/>
          <w:szCs w:val="28"/>
        </w:rPr>
        <w:t>1</w:t>
      </w:r>
      <w:r w:rsidR="006E22B4">
        <w:rPr>
          <w:rFonts w:ascii="Times New Roman" w:hAnsi="Times New Roman" w:cs="Times New Roman"/>
          <w:sz w:val="28"/>
          <w:szCs w:val="28"/>
        </w:rPr>
        <w:t xml:space="preserve"> </w:t>
      </w:r>
      <w:r w:rsidR="00BB454A">
        <w:rPr>
          <w:rFonts w:ascii="Times New Roman" w:hAnsi="Times New Roman" w:cs="Times New Roman"/>
          <w:sz w:val="28"/>
          <w:szCs w:val="28"/>
        </w:rPr>
        <w:t xml:space="preserve">квартал </w:t>
      </w:r>
      <w:r w:rsidR="00641DB5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A36E1" w:rsidRDefault="00DA36E1" w:rsidP="002F3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 обращения граждан в органы местного самоуправления следует рассматривать как важное средство осуществления и охраны прав личности. Организация работы с письменными обращениями граждан осуществляется в соответствии с Конституцией Российской Федерации (ст. 33), Федеральным законом от 2 мая 2006 г. № 59-ФЗ «О порядке рассмотрения обращений граждан Российской Федерации», частично - Федеральным законом от 9 февраля 2009 г. № 8-ФЗ «Об обеспечении доступа к информации о деятельности государственных органов».</w:t>
      </w:r>
    </w:p>
    <w:p w:rsidR="002F3698" w:rsidRPr="002F3698" w:rsidRDefault="00DA36E1" w:rsidP="002F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F3698"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№ 59-ФЗ, несмотря на свое название, распространяется на обращения всех физических лиц - не только граждан РФ, но и иностранцев, а также лиц без гражданства (ст. 1). Основное предназначение данного закона заключается в закреплении требований к составлению обращений и порядку их рассмотрения государственными органами и органами местного самоуправления.</w:t>
      </w:r>
    </w:p>
    <w:p w:rsidR="002877B7" w:rsidRDefault="002F3698" w:rsidP="00344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3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 </w:t>
      </w:r>
      <w:r w:rsidR="0064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 Администрацию </w:t>
      </w:r>
      <w:proofErr w:type="spellStart"/>
      <w:r w:rsidR="0065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Симаковского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поступи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65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4C07" w:rsidRPr="00344C07" w:rsidRDefault="00344C07" w:rsidP="00344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A06A7">
        <w:rPr>
          <w:rFonts w:ascii="Times New Roman" w:hAnsi="Times New Roman" w:cs="Times New Roman"/>
          <w:sz w:val="28"/>
          <w:szCs w:val="28"/>
        </w:rPr>
        <w:t xml:space="preserve">Работа с обращениями граждан в администрации поселения построена на взаимопонимании, ответственности должностных лиц и осознании того, что обращения граждан в органы местного самоуправления – это способ защиты их прав и законных интересов. </w:t>
      </w:r>
    </w:p>
    <w:p w:rsidR="002F3698" w:rsidRPr="009271D8" w:rsidRDefault="009271D8" w:rsidP="009271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Регулярно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проводится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аналитическая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выявлению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причин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</w:t>
      </w:r>
      <w:r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ащений</w:t>
      </w:r>
      <w:r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граждан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усилена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контрольная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исполнением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обращени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й.</w:t>
      </w: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6E22B4" w:rsidRPr="002F3698" w:rsidRDefault="006E22B4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2F3698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2F369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05" w:type="dxa"/>
        <w:tblInd w:w="-743" w:type="dxa"/>
        <w:tblLayout w:type="fixed"/>
        <w:tblLook w:val="04A0"/>
      </w:tblPr>
      <w:tblGrid>
        <w:gridCol w:w="663"/>
        <w:gridCol w:w="7134"/>
        <w:gridCol w:w="2808"/>
      </w:tblGrid>
      <w:tr w:rsidR="005130B9" w:rsidRPr="004770D5" w:rsidTr="00071233">
        <w:trPr>
          <w:trHeight w:val="889"/>
        </w:trPr>
        <w:tc>
          <w:tcPr>
            <w:tcW w:w="663" w:type="dxa"/>
            <w:vMerge w:val="restart"/>
            <w:vAlign w:val="center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  <w:proofErr w:type="gramEnd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/</w:t>
            </w:r>
            <w:proofErr w:type="spellStart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7134" w:type="dxa"/>
            <w:vMerge w:val="restart"/>
            <w:vAlign w:val="center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</w:t>
            </w:r>
          </w:p>
        </w:tc>
        <w:tc>
          <w:tcPr>
            <w:tcW w:w="2808" w:type="dxa"/>
            <w:vAlign w:val="center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Количество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134" w:type="dxa"/>
            <w:vMerge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08" w:type="dxa"/>
          </w:tcPr>
          <w:p w:rsidR="005130B9" w:rsidRPr="004770D5" w:rsidRDefault="001C0DBE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5130B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квартал </w:t>
            </w:r>
            <w:r w:rsidR="005130B9"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  <w:r w:rsidR="005130B9">
              <w:rPr>
                <w:rFonts w:ascii="Times New Roman" w:hAnsi="Times New Roman" w:cs="Times New Roman"/>
                <w:b/>
                <w:sz w:val="28"/>
                <w:szCs w:val="24"/>
              </w:rPr>
              <w:t>22</w:t>
            </w:r>
            <w:r w:rsidR="005130B9"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г.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4" w:type="dxa"/>
          </w:tcPr>
          <w:p w:rsidR="005130B9" w:rsidRPr="002F3698" w:rsidRDefault="005130B9" w:rsidP="000712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98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Поступило обращений всего, из них: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письменных 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устных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коллективных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письменных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обращений: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ешено положительно (меры приняты)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аны разъяснения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- составом комиссии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- с выездом на место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147"/>
        </w:trPr>
        <w:tc>
          <w:tcPr>
            <w:tcW w:w="663" w:type="dxa"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4" w:type="dxa"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Перенаправлено по компетенции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90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4" w:type="dxa"/>
          </w:tcPr>
          <w:p w:rsidR="005130B9" w:rsidRPr="00344C07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Всего принято  граждан на  личном приеме руководством, из них:          </w:t>
            </w:r>
          </w:p>
        </w:tc>
        <w:tc>
          <w:tcPr>
            <w:tcW w:w="2808" w:type="dxa"/>
          </w:tcPr>
          <w:p w:rsidR="005130B9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99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344C07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главой муниципального  образования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344C07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при  выезде  информационных  групп (всеми руководителями) 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 w:val="restart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4" w:type="dxa"/>
          </w:tcPr>
          <w:p w:rsidR="005130B9" w:rsidRPr="00344C07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обращений по наиболее часто встречающимся вопросам:  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B9" w:rsidRPr="004770D5" w:rsidTr="00071233">
        <w:trPr>
          <w:trHeight w:val="534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водоснабжения;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помещениях; 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благоустройство;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 и ремонт подъездных дорог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уличное освещение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содержание домашних животных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оплата ЖКХ, взносов в Фонд капитального ремонта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т</w:t>
            </w: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ехнологическое присоединение потребителей к системам </w:t>
            </w:r>
            <w:proofErr w:type="spell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электро</w:t>
            </w:r>
            <w:proofErr w:type="spell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-, тепл</w:t>
            </w:r>
            <w:proofErr w:type="gram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о-</w:t>
            </w:r>
            <w:proofErr w:type="gram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, </w:t>
            </w:r>
            <w:proofErr w:type="spell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газо</w:t>
            </w:r>
            <w:proofErr w:type="spell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-, водоснабжения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земельные споры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амятники воинам, воинские захоронения, мемориалы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29" w:type="dxa"/>
        <w:tblInd w:w="93" w:type="dxa"/>
        <w:tblLook w:val="04A0"/>
      </w:tblPr>
      <w:tblGrid>
        <w:gridCol w:w="1705"/>
        <w:gridCol w:w="3555"/>
        <w:gridCol w:w="3969"/>
      </w:tblGrid>
      <w:tr w:rsidR="005130B9" w:rsidRPr="00DA36E1" w:rsidTr="00071233">
        <w:trPr>
          <w:trHeight w:val="40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  <w:proofErr w:type="spellStart"/>
            <w:proofErr w:type="gramStart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Населенный</w:t>
            </w:r>
          </w:p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пункт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130B9" w:rsidRPr="00DA36E1" w:rsidTr="00071233">
        <w:trPr>
          <w:trHeight w:val="132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имаково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1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Агафониха</w:t>
            </w:r>
            <w:proofErr w:type="spellEnd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tabs>
                <w:tab w:val="left" w:pos="9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Аксеново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Андроково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Баженово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Бортное Большое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Вислецы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Воробьево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Горбуново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Елшино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аглупанье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д.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Казарята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Кандрово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Коканино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рутовская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урилово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Слобода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Сметанино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Солодихино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Тронино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Хромцово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130B9" w:rsidRPr="00ED3DFF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2F3698">
      <w:pPr>
        <w:rPr>
          <w:rFonts w:ascii="Times New Roman" w:hAnsi="Times New Roman" w:cs="Times New Roman"/>
          <w:sz w:val="28"/>
          <w:szCs w:val="28"/>
        </w:rPr>
      </w:pPr>
    </w:p>
    <w:sectPr w:rsidR="005130B9" w:rsidSect="005B0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812FD"/>
    <w:multiLevelType w:val="hybridMultilevel"/>
    <w:tmpl w:val="59FEE0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698"/>
    <w:rsid w:val="001039B2"/>
    <w:rsid w:val="001C0DBE"/>
    <w:rsid w:val="002877B7"/>
    <w:rsid w:val="002F3698"/>
    <w:rsid w:val="00344C07"/>
    <w:rsid w:val="00504849"/>
    <w:rsid w:val="005130B9"/>
    <w:rsid w:val="005B0EB1"/>
    <w:rsid w:val="00622FE1"/>
    <w:rsid w:val="00623CD5"/>
    <w:rsid w:val="00641DB5"/>
    <w:rsid w:val="00654E6A"/>
    <w:rsid w:val="006E22B4"/>
    <w:rsid w:val="00756E3F"/>
    <w:rsid w:val="007573B9"/>
    <w:rsid w:val="007B2ACF"/>
    <w:rsid w:val="00866177"/>
    <w:rsid w:val="00870377"/>
    <w:rsid w:val="009271D8"/>
    <w:rsid w:val="00955327"/>
    <w:rsid w:val="00980A81"/>
    <w:rsid w:val="00BB454A"/>
    <w:rsid w:val="00BC6292"/>
    <w:rsid w:val="00C82D7E"/>
    <w:rsid w:val="00DA36E1"/>
    <w:rsid w:val="00DD2D54"/>
    <w:rsid w:val="00E105C8"/>
    <w:rsid w:val="00E51D1E"/>
    <w:rsid w:val="00E73225"/>
    <w:rsid w:val="00ED3DFF"/>
    <w:rsid w:val="00F771E5"/>
    <w:rsid w:val="00FC1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3698"/>
    <w:rPr>
      <w:color w:val="0000FF"/>
      <w:u w:val="single"/>
    </w:rPr>
  </w:style>
  <w:style w:type="table" w:styleId="a4">
    <w:name w:val="Table Grid"/>
    <w:basedOn w:val="a1"/>
    <w:uiPriority w:val="59"/>
    <w:rsid w:val="002F3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3DF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Родничок</cp:lastModifiedBy>
  <cp:revision>12</cp:revision>
  <cp:lastPrinted>2022-07-26T10:37:00Z</cp:lastPrinted>
  <dcterms:created xsi:type="dcterms:W3CDTF">2021-03-30T12:12:00Z</dcterms:created>
  <dcterms:modified xsi:type="dcterms:W3CDTF">2022-07-26T11:10:00Z</dcterms:modified>
</cp:coreProperties>
</file>